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40"/>
          <w:szCs w:val="40"/>
        </w:rPr>
      </w:pPr>
      <w:r>
        <w:rPr>
          <w:rFonts w:ascii="Helvetica Neue" w:hAnsi="Helvetica Neue" w:eastAsia="Helvetica Neue" w:cs="Helvetica Neue"/>
          <w:sz w:val="40"/>
          <w:szCs w:val="40"/>
        </w:rPr>
        <w:t>INSUCESSOS DE UMA VIDA QUASE ADULTA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32"/>
          <w:szCs w:val="32"/>
        </w:rPr>
      </w:pPr>
      <w:r>
        <w:rPr>
          <w:rFonts w:ascii="Helvetica Neue" w:hAnsi="Helvetica Neue" w:eastAsia="Helvetica Neue" w:cs="Helvetica Neue"/>
          <w:b/>
          <w:bCs/>
          <w:sz w:val="32"/>
          <w:szCs w:val="32"/>
        </w:rPr>
        <w:t>comédia com direção de Stella Maria Rodrigues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32"/>
          <w:szCs w:val="32"/>
        </w:rPr>
      </w:pPr>
      <w:r>
        <w:rPr>
          <w:rFonts w:ascii="Helvetica Neue" w:hAnsi="Helvetica Neue" w:eastAsia="Helvetica Neue" w:cs="Helvetica Neue"/>
          <w:b/>
          <w:bCs/>
          <w:sz w:val="32"/>
          <w:szCs w:val="32"/>
        </w:rPr>
        <w:t>texto e atuação de Bia de Queiroz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32"/>
          <w:szCs w:val="32"/>
        </w:rPr>
      </w:pPr>
      <w:r>
        <w:rPr>
          <w:rFonts w:ascii="Helvetica Neue" w:hAnsi="Helvetica Neue" w:eastAsia="Helvetica Neue" w:cs="Helvetica Neue"/>
          <w:b/>
          <w:bCs/>
          <w:sz w:val="32"/>
          <w:szCs w:val="32"/>
        </w:rPr>
      </w:r>
    </w:p>
    <w:p>
      <w:pPr>
        <w:spacing w:line="264" w:lineRule="auto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i/>
          <w:iCs/>
          <w:sz w:val="28"/>
          <w:szCs w:val="28"/>
        </w:rPr>
      </w:pPr>
      <w:r>
        <w:rPr>
          <w:rFonts w:ascii="Helvetica Neue" w:hAnsi="Helvetica Neue" w:eastAsia="Helvetica Neue" w:cs="Helvetica Neue"/>
          <w:i/>
          <w:iCs/>
          <w:sz w:val="28"/>
          <w:szCs w:val="28"/>
        </w:rPr>
        <w:t>Num divertido relato de autoficção, Bia de Queiroz leva à cena as agruras de uma jovem atriz em busca do seu lugar ao sol. Com cenas divididas em quadros para cada idade da jovem, dos 19 aos 25, a peça extrai humor dos atrapalhos da estreante diante do competitivo mercado de testes, da expectativa da família, das desilusões amorosas e do seu enorme desejo de acertar num mundo que ainda não entende bem.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</w:r>
    </w:p>
    <w:p>
      <w:pPr>
        <w:spacing w:line="264" w:lineRule="auto"/>
        <w:widowControl/>
        <w:rPr>
          <w:rFonts w:ascii="Helvetica Neue" w:hAnsi="Helvetica Neue" w:eastAsia="Helvetica Neue" w:cs="Helvetica Neue"/>
          <w:b/>
          <w:bCs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b/>
          <w:bCs/>
          <w:sz w:val="24"/>
          <w:szCs w:val="24"/>
          <w:lang w:eastAsia="en-us"/>
        </w:rPr>
        <w:t>ESTREIA: dia 04 de março (sábado), às 22h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b/>
          <w:sz w:val="24"/>
          <w:szCs w:val="24"/>
          <w:lang w:eastAsia="en-us"/>
        </w:rPr>
        <w:t>ONDE: Teatro Cândido Mendes</w:t>
      </w: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 xml:space="preserve"> 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lang w:eastAsia="en-us"/>
        </w:rPr>
      </w:pPr>
      <w:r>
        <w:rPr>
          <w:rFonts w:ascii="Helvetica Neue" w:hAnsi="Helvetica Neue" w:eastAsia="Helvetica Neue" w:cs="Helvetica Neue"/>
          <w:lang w:eastAsia="en-us"/>
        </w:rPr>
        <w:t>- Rua Joana Angélica, 63, Ipanema / RJ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lang w:eastAsia="en-us"/>
        </w:rPr>
      </w:pPr>
      <w:r>
        <w:rPr>
          <w:rFonts w:ascii="Helvetica Neue" w:hAnsi="Helvetica Neue" w:eastAsia="Helvetica Neue" w:cs="Helvetica Neue"/>
          <w:lang w:eastAsia="en-us"/>
        </w:rPr>
        <w:t xml:space="preserve">HORÁRIOS: sempre aos sábados, às 22h / DURAÇÃO: 50 min / INGRESSOS: R$40,00 e R$ 20,00 (meia) / VENDAS: </w:t>
      </w:r>
      <w:hyperlink r:id="rId7" w:history="1">
        <w:r>
          <w:rPr>
            <w:rStyle w:val="char1"/>
            <w:rFonts w:ascii="Helvetica Neue" w:hAnsi="Helvetica Neue" w:eastAsia="Helvetica Neue" w:cs="Helvetica Neue"/>
            <w:lang w:eastAsia="en-us"/>
          </w:rPr>
          <w:t>www.sympla.com.br</w:t>
        </w:r>
      </w:hyperlink>
      <w:r>
        <w:rPr>
          <w:rFonts w:ascii="Helvetica Neue" w:hAnsi="Helvetica Neue" w:eastAsia="Helvetica Neue" w:cs="Helvetica Neue"/>
          <w:lang w:eastAsia="en-us"/>
        </w:rPr>
        <w:t xml:space="preserve">  / CAPACIDADE: 103 espectadores / ACESSBILIDADE: sim / GÊNERO: comédia / CLASSIFICAÇÃO: 12 anos / TEMPORADA: até 25 de março</w:t>
      </w:r>
      <w:r>
        <w:rPr>
          <w:rFonts w:ascii="Helvetica Neue" w:hAnsi="Helvetica Neue" w:eastAsia="Helvetica Neue" w:cs="Helvetica Neue"/>
          <w:lang w:eastAsia="en-us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 xml:space="preserve">A comédia </w:t>
      </w:r>
      <w:r>
        <w:rPr>
          <w:rFonts w:ascii="Helvetica Neue" w:hAnsi="Helvetica Neue" w:eastAsia="Helvetica Neue" w:cs="Helvetica Neue"/>
          <w:b/>
          <w:bCs/>
          <w:sz w:val="24"/>
          <w:szCs w:val="24"/>
        </w:rPr>
        <w:t>"Insucessos de uma vida quase adulta"</w:t>
      </w:r>
      <w:r>
        <w:rPr>
          <w:rFonts w:ascii="Helvetica Neue" w:hAnsi="Helvetica Neue" w:eastAsia="Helvetica Neue" w:cs="Helvetica Neue"/>
          <w:sz w:val="24"/>
          <w:szCs w:val="24"/>
        </w:rPr>
        <w:t xml:space="preserve"> lança profissionalmente a atriz e autora </w:t>
      </w:r>
      <w:r>
        <w:rPr>
          <w:rFonts w:ascii="Helvetica Neue" w:hAnsi="Helvetica Neue" w:eastAsia="Helvetica Neue" w:cs="Helvetica Neue"/>
          <w:b/>
          <w:bCs/>
          <w:sz w:val="24"/>
          <w:szCs w:val="24"/>
        </w:rPr>
        <w:t>Bia de Queiroz</w:t>
      </w:r>
      <w:r>
        <w:rPr>
          <w:rFonts w:ascii="Helvetica Neue" w:hAnsi="Helvetica Neue" w:eastAsia="Helvetica Neue" w:cs="Helvetica Neue"/>
          <w:sz w:val="24"/>
          <w:szCs w:val="24"/>
        </w:rPr>
        <w:t xml:space="preserve">. A escolha do </w:t>
      </w:r>
      <w:r>
        <w:rPr>
          <w:rFonts w:ascii="Helvetica Neue" w:hAnsi="Helvetica Neue" w:eastAsia="Helvetica Neue" w:cs="Helvetica Neue"/>
          <w:b/>
          <w:bCs/>
          <w:sz w:val="24"/>
          <w:szCs w:val="24"/>
        </w:rPr>
        <w:t>Teatro Cândido Mendes</w:t>
      </w:r>
      <w:r>
        <w:rPr>
          <w:rFonts w:ascii="Helvetica Neue" w:hAnsi="Helvetica Neue" w:eastAsia="Helvetica Neue" w:cs="Helvetica Neue"/>
          <w:sz w:val="24"/>
          <w:szCs w:val="24"/>
        </w:rPr>
        <w:t xml:space="preserve">, grande </w:t>
      </w:r>
      <w:r>
        <w:rPr>
          <w:rFonts w:ascii="Helvetica Neue" w:hAnsi="Helvetica Neue" w:eastAsia="Helvetica Neue" w:cs="Helvetica Neue"/>
          <w:b/>
          <w:bCs/>
          <w:sz w:val="24"/>
          <w:szCs w:val="24"/>
        </w:rPr>
        <w:t>celeiro de novos talentos</w:t>
      </w:r>
      <w:r>
        <w:rPr>
          <w:rFonts w:ascii="Helvetica Neue" w:hAnsi="Helvetica Neue" w:eastAsia="Helvetica Neue" w:cs="Helvetica Neue"/>
          <w:sz w:val="24"/>
          <w:szCs w:val="24"/>
        </w:rPr>
        <w:t xml:space="preserve"> nos anos 80 e 90, traz consigo mais este simbolismo de um começo feliz. E a pegada jovem da peça se reafirma no seu horário de apresentação, às </w:t>
      </w:r>
      <w:r>
        <w:rPr>
          <w:rFonts w:ascii="Helvetica Neue" w:hAnsi="Helvetica Neue" w:eastAsia="Helvetica Neue" w:cs="Helvetica Neue"/>
          <w:b/>
          <w:bCs/>
          <w:sz w:val="24"/>
          <w:szCs w:val="24"/>
        </w:rPr>
        <w:t>22h</w:t>
      </w:r>
      <w:r>
        <w:rPr>
          <w:rFonts w:ascii="Helvetica Neue" w:hAnsi="Helvetica Neue" w:eastAsia="Helvetica Neue" w:cs="Helvetica Neue"/>
          <w:sz w:val="24"/>
          <w:szCs w:val="24"/>
        </w:rPr>
        <w:t>, num circuito também muito vitorioso neste mesmo teatro e época.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O texto de Bia é uma</w:t>
      </w:r>
      <w:r>
        <w:rPr>
          <w:rFonts w:ascii="Helvetica Neue" w:hAnsi="Helvetica Neue" w:eastAsia="Helvetica Neue" w:cs="Helvetica Neue"/>
          <w:b/>
          <w:bCs/>
          <w:sz w:val="24"/>
          <w:szCs w:val="24"/>
        </w:rPr>
        <w:t xml:space="preserve"> autoficção</w:t>
      </w:r>
      <w:r>
        <w:rPr>
          <w:rFonts w:ascii="Helvetica Neue" w:hAnsi="Helvetica Neue" w:eastAsia="Helvetica Neue" w:cs="Helvetica Neue"/>
          <w:sz w:val="24"/>
          <w:szCs w:val="24"/>
        </w:rPr>
        <w:t xml:space="preserve">, a história traz vários elementos extraídos da experiência pessoal da autora e atriz. A personagem Elena Ribeiro é uma </w:t>
      </w:r>
      <w:r>
        <w:rPr>
          <w:rFonts w:ascii="Helvetica Neue" w:hAnsi="Helvetica Neue" w:eastAsia="Helvetica Neue" w:cs="Helvetica Neue"/>
          <w:b/>
          <w:bCs/>
          <w:sz w:val="24"/>
          <w:szCs w:val="24"/>
        </w:rPr>
        <w:t xml:space="preserve">jovem atriz que busca o reconhecimento, mas tropeça nas inúmeras dificuldades em lidar com a transição da adolescência para a vida adulta. </w:t>
      </w:r>
      <w:r>
        <w:rPr>
          <w:rFonts w:ascii="Helvetica Neue" w:hAnsi="Helvetica Neue" w:eastAsia="Helvetica Neue" w:cs="Helvetica Neue"/>
          <w:sz w:val="24"/>
          <w:szCs w:val="24"/>
        </w:rPr>
        <w:t>As situações são invariavelmente cômicas, indo das ultra concorridas oportunidades de trabalho aos atrapalhos na vida amorosa e familiar.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sz w:val="24"/>
          <w:szCs w:val="24"/>
        </w:rPr>
        <w:t>SINOPSE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 xml:space="preserve">Durante um teste para uma série, o diretor pede à jovem atriz Elena que conte algo sobre sua vida. Ela começa então a relatar seus mais retumbantes fracassos dos 19 aos 25 anos. Expõe corajosamente suas aventuras e desventuras nessa fase “quase adulta” para se estabelecer num mundo que ainda não entende bem. Seus medos e sonhos, suas dúvidas e carências. Assim vai ressignificando seus insucessos, fazendo deles impulso para finalmente conseguir trilhar a tão sonhada carreira de atriz. 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sz w:val="24"/>
          <w:szCs w:val="24"/>
        </w:rPr>
        <w:t>FICHA TÉCNICA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TEXTO E ATUAÇÃO: BIA DE QUEIROZ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DIREÇÃO: STELLA MARIA RODRIGUES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ILUMINAÇÃO: PAULO CESAR MEDEIROS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CENOGRAFIA: MINA QUENTAL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FIGURINO: PATRICIA MUNIZ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TRILHA: STELLA MARIA RODRIGUES, BIA DE QUEIROZ E BRUNA PONTARA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FOTOS: VINICOMFRITAS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ASSISTÊNCIA DE DIREÇÃO E PRODUÇÃO: BRUNA PONTARA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PRODUÇÃO: VALÉRIA MACEDO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  <w:t>ASSESSORIA DE IMPRENSA: JSPONTES COMUNICAÇÃO - JOÃO PONTES E STELLA STEPHANY</w:t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</w:r>
    </w:p>
    <w:p>
      <w:pPr>
        <w:spacing w:line="264" w:lineRule="auto"/>
        <w:widowControl/>
        <w:rPr>
          <w:rFonts w:ascii="Helvetica Neue" w:hAnsi="Helvetica Neue" w:eastAsia="Helvetica Neue" w:cs="Helvetica Neue"/>
          <w:sz w:val="24"/>
          <w:szCs w:val="24"/>
          <w:lang w:eastAsia="en-us"/>
        </w:rPr>
      </w:pPr>
      <w:r>
        <w:rPr>
          <w:rFonts w:ascii="Helvetica Neue" w:hAnsi="Helvetica Neue" w:eastAsia="Helvetica Neue" w:cs="Helvetica Neue"/>
          <w:sz w:val="24"/>
          <w:szCs w:val="24"/>
          <w:lang w:eastAsia="en-us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cap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caps/>
          <w:sz w:val="24"/>
          <w:szCs w:val="24"/>
        </w:rPr>
        <w:t>Bia de Queiroz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sz w:val="24"/>
          <w:szCs w:val="24"/>
        </w:rPr>
        <w:t>autora e atriz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Com 17 anos foi estudar em Telluride, no Colorado, EUA, onde fez parte do grupo de teatro juvenil da cidade americana "SAF Young People's Theater". Participou das peças "This is a Test" e "The Drowsy Chaperone", dirigidas por Jennifer Julia. De volta ao Brasil, ingressou no curso profissionalizante de teatro da CAL, onde se formou em 2018 com a peça "Yerma", direção de Antônio Gilberto. Em 2019, protagonizou a peça "Vira Vira Volta", direção de Marcos França. Em 2020, escreveu e atuou na websérie para o IGTV "Minha Vida no Zoom". Em 2022, concluiu seu Bacharelado em Teatro na Faculdade CAL de Artes Cênicas.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cap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caps/>
          <w:sz w:val="24"/>
          <w:szCs w:val="24"/>
        </w:rPr>
        <w:t>Stella Maria Rodrigues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sz w:val="24"/>
          <w:szCs w:val="24"/>
        </w:rPr>
        <w:t>diretora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Atriz, cantora e produtora com 33 anos de carreira. Atualmente em cartaz na peça “Alzira Power”, com direção de João Fonseca. Recentemente no ar na novela “Cara e Coragem”, da TV Globo. Alguns dos seus espetáculos como atriz: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“O Abre Alas - 150 anos de Chiquinha Gonzaga”; “Cole Porter, ele nunca disse que me amava”, da dupla Charles Moeller e Claudio Botelho; “Suburbano Coração”; “Cristal Bacharat”; “A Ópera do malandro”, da dupla Charles Moeller e Claudio Botelho; “A Presença de Guedes”, direção de Irene Ravache; “Band-Age”, direção de Cininha de Paula; “Toilete”, de Walcyr Carrasco; “O Tempo e os Conways”, de J.B. Priestley; “As Noviças Rebeldes”, direção de Wolf Maya; “Vicente Celestino, a voz alma do Brasil”, direção de Jaqueline Laurence; “Ensina-me a Viver”, direção de João Falcão; “Emilinha e Marlene, as Rainhas do Rádio”, de Thereza Falcão; “Agnaldo Rayol”, direção de Roberto Bomtempo; “Cazuza, o tempo não para”, direção de João Fonseca; “Emilinha” de Thereza Falcão; “Solteira, Casada, Viúva, Divorciada”, direção Alexandre Contini; “Romeu e Julieta, o Musical”, de Guilherme Leme Garcia; “Alzira Power”, direção de João Fonseca.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cap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caps/>
          <w:sz w:val="24"/>
          <w:szCs w:val="24"/>
        </w:rPr>
        <w:t xml:space="preserve">Paulo César Medeiros 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b/>
          <w:bCs/>
          <w:sz w:val="24"/>
          <w:szCs w:val="24"/>
        </w:rPr>
      </w:pPr>
      <w:r>
        <w:rPr>
          <w:rFonts w:ascii="Helvetica Neue" w:hAnsi="Helvetica Neue" w:eastAsia="Helvetica Neue" w:cs="Helvetica Neue"/>
          <w:b/>
          <w:bCs/>
          <w:sz w:val="24"/>
          <w:szCs w:val="24"/>
        </w:rPr>
        <w:t>iluminador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 xml:space="preserve"> </w:t>
      </w:r>
    </w:p>
    <w:p>
      <w:pPr>
        <w:spacing w:line="264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color w:val="000000"/>
          <w:kern w:val="0"/>
          <w:sz w:val="24"/>
          <w:szCs w:val="22"/>
          <w:lang w:eastAsia="pt-br"/>
        </w:rPr>
      </w:pPr>
      <w:r>
        <w:rPr>
          <w:rFonts w:ascii="Helvetica Neue" w:hAnsi="Helvetica Neue" w:eastAsia="Helvetica Neue" w:cs="Helvetica Neue"/>
          <w:color w:val="000000"/>
          <w:kern w:val="0"/>
          <w:sz w:val="24"/>
          <w:szCs w:val="22"/>
          <w:lang w:eastAsia="pt-br"/>
        </w:rPr>
        <w:t xml:space="preserve">Com quase 40 anos de carreira e com mais de 1.000 projetos de iluminação realizados, </w:t>
      </w:r>
      <w:r>
        <w:rPr>
          <w:rFonts w:ascii="Helvetica Neue" w:hAnsi="Helvetica Neue" w:eastAsia="Helvetica Neue" w:cs="Helvetica Neue"/>
          <w:sz w:val="24"/>
          <w:szCs w:val="24"/>
        </w:rPr>
        <w:t xml:space="preserve">Paulo Cesar Medeiros é iluminador veterano, da terceira geração de iluminadores cariocas. Destaca-se a partir dos anos 1980, como parceiro constante nas realizações dos diretores Bibi Ferreira (1922-2019), Márcio Vianna (1949-1996), Gilberto Gawronski, </w:t>
      </w:r>
      <w:r>
        <w:rPr>
          <w:rFonts w:ascii="Helvetica Neue" w:hAnsi="Helvetica Neue" w:eastAsia="Helvetica Neue" w:cs="Helvetica Neue"/>
          <w:color w:val="000000"/>
          <w:kern w:val="0"/>
          <w:sz w:val="24"/>
          <w:szCs w:val="22"/>
          <w:lang w:eastAsia="pt-br"/>
        </w:rPr>
        <w:t>Charles Moeller e Cláudio Botelho, Amir Haddad, João Fonseca, João Falcão, Flavio Marinho, Miguel Falabella, Rodrigo Portella, entre tantos outros.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8"/>
      <w:type w:val="continuous"/>
      <w:pgSz w:h="16839" w:w="11907"/>
      <w:pgMar w:left="1134" w:top="1134" w:right="1134" w:bottom="1134" w:header="0" w:footer="567"/>
      <w:paperSrc w:first="0" w:other="0" a="0" b="0"/>
      <w:pgNumType w:fmt="decimal"/>
      <w:tmGutter w:val="1"/>
      <w:mirrorMargins w:val="0"/>
      <w:tmSection w:h="-1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0Îgãþ">
    <w:charset w:val="00"/>
    <w:family w:val="auto"/>
    <w:pitch w:val="default"/>
  </w:font>
  <w:font w:name="Calibri">
    <w:charset w:val="00"/>
    <w:family w:val="swiss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  <w:spacing/>
      <w:jc w:val="center"/>
    </w:pPr>
    <w:r>
      <w:rPr>
        <w:noProof/>
      </w:rPr>
      <w:drawing>
        <wp:inline distT="89535" distB="89535" distL="89535" distR="89535">
          <wp:extent cx="3067050" cy="872490"/>
          <wp:effectExtent l="0" t="0" r="0" b="0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picLocks noChangeAspect="1"/>
                    <a:extLst>
                      <a:ext uri="smNativeData">
                        <sm:smNativeData xmlns:sm="smNativeData" val="SMDATA_16_WLPiY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4SAABeBQAA3hIAAF4F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AAAAAAAAAAAAAAAAAAAAACWAAAAAQAAAAAAAACWAAAA3hIAAF4FAAAAAAAAlgAAAJY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87249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8"/>
      <w:tmLastPosIdx w:val="62"/>
    </w:tmLastPosCaret>
    <w:tmLastPosAnchor>
      <w:tmLastPosPgfIdx w:val="0"/>
      <w:tmLastPosIdx w:val="0"/>
    </w:tmLastPosAnchor>
    <w:tmLastPosTblRect w:left="0" w:top="0" w:right="0" w:bottom="0"/>
  </w:tmLastPos>
  <w:tmAppRevision w:date="1675801432" w:val="1050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sympla.com.br" TargetMode="External"/><Relationship Id="rId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2023-01-31T18:58:38Z</dcterms:created>
  <dcterms:modified xsi:type="dcterms:W3CDTF">2023-02-07T20:23:52Z</dcterms:modified>
</cp:coreProperties>
</file>